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9A" w:rsidRPr="007519FD" w:rsidRDefault="00C008A9">
      <w:pPr>
        <w:rPr>
          <w:rFonts w:cstheme="minorHAnsi"/>
          <w:sz w:val="28"/>
          <w:szCs w:val="28"/>
        </w:rPr>
      </w:pPr>
      <w:r w:rsidRPr="007519FD">
        <w:rPr>
          <w:rFonts w:cstheme="minorHAnsi"/>
          <w:color w:val="000000"/>
          <w:sz w:val="28"/>
          <w:szCs w:val="28"/>
          <w:shd w:val="clear" w:color="auto" w:fill="FFFFFF"/>
        </w:rPr>
        <w:t>Sharon</w:t>
      </w:r>
      <w:r w:rsidR="007519FD" w:rsidRPr="007519FD">
        <w:rPr>
          <w:rFonts w:cstheme="minorHAnsi"/>
          <w:color w:val="000000"/>
          <w:sz w:val="28"/>
          <w:szCs w:val="28"/>
          <w:shd w:val="clear" w:color="auto" w:fill="FFFFFF"/>
        </w:rPr>
        <w:t xml:space="preserve"> O’Brien Profile</w:t>
      </w:r>
      <w:r w:rsidR="007519FD" w:rsidRPr="007519FD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7519FD" w:rsidRPr="007519FD">
        <w:rPr>
          <w:rFonts w:cstheme="minorHAnsi"/>
          <w:color w:val="000000"/>
          <w:sz w:val="28"/>
          <w:szCs w:val="28"/>
          <w:shd w:val="clear" w:color="auto" w:fill="FFFFFF"/>
        </w:rPr>
        <w:br/>
        <w:t>Sharon</w:t>
      </w:r>
      <w:r w:rsidRPr="007519FD">
        <w:rPr>
          <w:rFonts w:cstheme="minorHAnsi"/>
          <w:color w:val="000000"/>
          <w:sz w:val="28"/>
          <w:szCs w:val="28"/>
          <w:shd w:val="clear" w:color="auto" w:fill="FFFFFF"/>
        </w:rPr>
        <w:t xml:space="preserve"> has been in the field of health promotion and wellness for her entire career – teaching prevention and intervention classes, coordinating corporate and community programs, and promoting wellness practices.</w:t>
      </w:r>
      <w:r w:rsidRPr="007519FD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7519FD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br/>
      </w:r>
      <w:r w:rsidR="007519FD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br/>
      </w:r>
      <w:r w:rsidRPr="007519FD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Currently, she is t</w:t>
      </w:r>
      <w:r w:rsidRPr="007519FD">
        <w:rPr>
          <w:rFonts w:cstheme="minorHAnsi"/>
          <w:color w:val="000000"/>
          <w:sz w:val="28"/>
          <w:szCs w:val="28"/>
        </w:rPr>
        <w:t>he Community Wellness Director at the Mandell JCC, responsible for the oversite of all wellness programming and community wellness partnerships between the JCC and local businesses, agencies, and municipalities.</w:t>
      </w:r>
      <w:r w:rsidR="00611CCB" w:rsidRPr="007519FD">
        <w:rPr>
          <w:rFonts w:cstheme="minorHAnsi"/>
          <w:color w:val="000000"/>
          <w:sz w:val="28"/>
          <w:szCs w:val="28"/>
        </w:rPr>
        <w:t xml:space="preserve">  In addition, she is Site Supervisor for the JCC Fitness Center at St. Francis.</w:t>
      </w:r>
      <w:r w:rsidRPr="007519FD">
        <w:rPr>
          <w:rFonts w:cstheme="minorHAnsi"/>
          <w:color w:val="000000"/>
          <w:sz w:val="28"/>
          <w:szCs w:val="28"/>
        </w:rPr>
        <w:t>  She is also managing partner of Holistic Health Options, LLC, a successful business started during COVID which provides acupuncture, massage, sound, energy</w:t>
      </w:r>
      <w:r w:rsidR="00611CCB" w:rsidRPr="007519FD">
        <w:rPr>
          <w:rFonts w:cstheme="minorHAnsi"/>
          <w:color w:val="000000"/>
          <w:sz w:val="28"/>
          <w:szCs w:val="28"/>
        </w:rPr>
        <w:t>, hypnosis,</w:t>
      </w:r>
      <w:r w:rsidRPr="007519FD">
        <w:rPr>
          <w:rFonts w:cstheme="minorHAnsi"/>
          <w:color w:val="000000"/>
          <w:sz w:val="28"/>
          <w:szCs w:val="28"/>
        </w:rPr>
        <w:t xml:space="preserve"> and other comforting modalities. </w:t>
      </w:r>
      <w:r w:rsidR="007519FD">
        <w:rPr>
          <w:rFonts w:cstheme="minorHAnsi"/>
          <w:color w:val="000000"/>
          <w:sz w:val="28"/>
          <w:szCs w:val="28"/>
        </w:rPr>
        <w:br/>
      </w:r>
      <w:r w:rsidR="007519FD">
        <w:rPr>
          <w:rFonts w:cstheme="minorHAnsi"/>
          <w:color w:val="000000"/>
          <w:sz w:val="28"/>
          <w:szCs w:val="28"/>
        </w:rPr>
        <w:br/>
      </w:r>
      <w:r w:rsidR="00611CCB" w:rsidRPr="007519FD">
        <w:rPr>
          <w:rFonts w:cstheme="minorHAnsi"/>
          <w:color w:val="000000"/>
          <w:sz w:val="28"/>
          <w:szCs w:val="28"/>
        </w:rPr>
        <w:t>Her 27 years at</w:t>
      </w:r>
      <w:r w:rsidRPr="007519FD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Trinity Health of New England/Saint Francis Hospital as Director and Founder of the Center for Integrative Medicine and as Assistant Director of the Comprehensive Women’s’ Health Center</w:t>
      </w:r>
      <w:r w:rsidR="00611CCB" w:rsidRPr="007519FD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provided a foundation for experience in all areas of wellness. </w:t>
      </w:r>
      <w:r w:rsidRPr="007519FD">
        <w:rPr>
          <w:rFonts w:cstheme="minorHAnsi"/>
          <w:color w:val="000000"/>
          <w:sz w:val="28"/>
          <w:szCs w:val="28"/>
          <w:shd w:val="clear" w:color="auto" w:fill="FFFFFF"/>
        </w:rPr>
        <w:t xml:space="preserve">Through the years she has received training and/or certifications in health and life coaching, mind-body medicine, M-technique, </w:t>
      </w:r>
      <w:proofErr w:type="spellStart"/>
      <w:r w:rsidRPr="007519FD">
        <w:rPr>
          <w:rFonts w:cstheme="minorHAnsi"/>
          <w:color w:val="000000"/>
          <w:sz w:val="28"/>
          <w:szCs w:val="28"/>
          <w:shd w:val="clear" w:color="auto" w:fill="FFFFFF"/>
        </w:rPr>
        <w:t>Ayurvedic</w:t>
      </w:r>
      <w:proofErr w:type="spellEnd"/>
      <w:r w:rsidRPr="007519FD">
        <w:rPr>
          <w:rFonts w:cstheme="minorHAnsi"/>
          <w:color w:val="000000"/>
          <w:sz w:val="28"/>
          <w:szCs w:val="28"/>
          <w:shd w:val="clear" w:color="auto" w:fill="FFFFFF"/>
        </w:rPr>
        <w:t xml:space="preserve"> massage, Reiki, weight management, mindfulness, and stress management.</w:t>
      </w:r>
      <w:r w:rsidRPr="007519FD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She also has a Bachelor of Science degree in Health Fitness from Springfield College. </w:t>
      </w:r>
      <w:bookmarkStart w:id="0" w:name="_GoBack"/>
      <w:bookmarkEnd w:id="0"/>
    </w:p>
    <w:sectPr w:rsidR="00A2329A" w:rsidRPr="007519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66" w:rsidRDefault="00E47466" w:rsidP="00611CCB">
      <w:pPr>
        <w:spacing w:after="0" w:line="240" w:lineRule="auto"/>
      </w:pPr>
      <w:r>
        <w:separator/>
      </w:r>
    </w:p>
  </w:endnote>
  <w:endnote w:type="continuationSeparator" w:id="0">
    <w:p w:rsidR="00E47466" w:rsidRDefault="00E47466" w:rsidP="0061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66" w:rsidRDefault="00E47466" w:rsidP="00611CCB">
      <w:pPr>
        <w:spacing w:after="0" w:line="240" w:lineRule="auto"/>
      </w:pPr>
      <w:r>
        <w:separator/>
      </w:r>
    </w:p>
  </w:footnote>
  <w:footnote w:type="continuationSeparator" w:id="0">
    <w:p w:rsidR="00E47466" w:rsidRDefault="00E47466" w:rsidP="0061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CB" w:rsidRDefault="00611CCB">
    <w:pPr>
      <w:pStyle w:val="Header"/>
    </w:pPr>
    <w:r>
      <w:t>Bio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A9"/>
    <w:rsid w:val="0048066F"/>
    <w:rsid w:val="004D1D00"/>
    <w:rsid w:val="00611CCB"/>
    <w:rsid w:val="007519FD"/>
    <w:rsid w:val="00900AE5"/>
    <w:rsid w:val="00A01250"/>
    <w:rsid w:val="00C008A9"/>
    <w:rsid w:val="00E4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08A9"/>
  </w:style>
  <w:style w:type="paragraph" w:styleId="Header">
    <w:name w:val="header"/>
    <w:basedOn w:val="Normal"/>
    <w:link w:val="HeaderChar"/>
    <w:uiPriority w:val="99"/>
    <w:unhideWhenUsed/>
    <w:rsid w:val="0061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CB"/>
  </w:style>
  <w:style w:type="paragraph" w:styleId="Footer">
    <w:name w:val="footer"/>
    <w:basedOn w:val="Normal"/>
    <w:link w:val="FooterChar"/>
    <w:uiPriority w:val="99"/>
    <w:unhideWhenUsed/>
    <w:rsid w:val="0061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08A9"/>
  </w:style>
  <w:style w:type="paragraph" w:styleId="Header">
    <w:name w:val="header"/>
    <w:basedOn w:val="Normal"/>
    <w:link w:val="HeaderChar"/>
    <w:uiPriority w:val="99"/>
    <w:unhideWhenUsed/>
    <w:rsid w:val="0061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CB"/>
  </w:style>
  <w:style w:type="paragraph" w:styleId="Footer">
    <w:name w:val="footer"/>
    <w:basedOn w:val="Normal"/>
    <w:link w:val="FooterChar"/>
    <w:uiPriority w:val="99"/>
    <w:unhideWhenUsed/>
    <w:rsid w:val="0061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O'Brien</dc:creator>
  <cp:lastModifiedBy>thied</cp:lastModifiedBy>
  <cp:revision>2</cp:revision>
  <dcterms:created xsi:type="dcterms:W3CDTF">2024-05-03T18:31:00Z</dcterms:created>
  <dcterms:modified xsi:type="dcterms:W3CDTF">2024-05-03T18:31:00Z</dcterms:modified>
</cp:coreProperties>
</file>